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35631" w14:textId="225C11CC" w:rsidR="00CA3C7F" w:rsidRDefault="00CA3C7F" w:rsidP="00153372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OLE_LINK3"/>
      <w:bookmarkStart w:id="4" w:name="OLE_LINK2"/>
      <w:bookmarkEnd w:id="0"/>
      <w:bookmarkEnd w:id="1"/>
      <w:r>
        <w:rPr>
          <w:rFonts w:eastAsia="SimSun" w:cs="Arial"/>
          <w:sz w:val="24"/>
          <w:szCs w:val="24"/>
        </w:rPr>
        <w:t>3GPP TSG-RAN WG4 Meeting #113</w:t>
      </w:r>
      <w:r>
        <w:rPr>
          <w:rFonts w:cs="Arial"/>
          <w:sz w:val="24"/>
          <w:szCs w:val="24"/>
        </w:rPr>
        <w:t xml:space="preserve">                                                                </w:t>
      </w:r>
      <w:r w:rsidR="00153372" w:rsidRPr="00153372">
        <w:rPr>
          <w:rFonts w:cs="Arial"/>
          <w:sz w:val="24"/>
          <w:szCs w:val="24"/>
        </w:rPr>
        <w:t>R4-2419160</w:t>
      </w:r>
    </w:p>
    <w:bookmarkEnd w:id="2"/>
    <w:p w14:paraId="7CEE582F" w14:textId="77777777" w:rsidR="00CA3C7F" w:rsidRDefault="00CA3C7F" w:rsidP="00CA3C7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cs="Arial"/>
          <w:sz w:val="24"/>
          <w:szCs w:val="24"/>
        </w:rPr>
        <w:t>Orlando, US, 18th – 22nd November, 2024</w:t>
      </w:r>
      <w:bookmarkEnd w:id="3"/>
      <w:bookmarkEnd w:id="4"/>
    </w:p>
    <w:p w14:paraId="05625486" w14:textId="77777777" w:rsidR="00070561" w:rsidRPr="00425FD0" w:rsidRDefault="00070561" w:rsidP="00F90E24">
      <w:pPr>
        <w:pStyle w:val="Footer"/>
        <w:jc w:val="both"/>
        <w:rPr>
          <w:noProof w:val="0"/>
        </w:rPr>
      </w:pPr>
    </w:p>
    <w:p w14:paraId="28513F45" w14:textId="137878D2" w:rsidR="00AD7AC5" w:rsidRPr="00B645B6" w:rsidRDefault="00AD7AC5" w:rsidP="00CA3C7F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A3C7F">
        <w:rPr>
          <w:rFonts w:ascii="Arial" w:hAnsi="Arial"/>
          <w:b/>
          <w:bCs/>
          <w:sz w:val="24"/>
          <w:lang w:val="en-US"/>
        </w:rPr>
        <w:t xml:space="preserve">Remaining </w:t>
      </w:r>
      <w:r w:rsidR="00CA3C7F" w:rsidRPr="00EC2878">
        <w:rPr>
          <w:rFonts w:ascii="Arial" w:eastAsia="SimSun" w:hAnsi="Arial"/>
          <w:b/>
          <w:sz w:val="24"/>
          <w:lang w:val="en-US" w:eastAsia="zh-CN"/>
        </w:rPr>
        <w:t xml:space="preserve">discussions </w:t>
      </w:r>
      <w:r w:rsidR="00CA3C7F">
        <w:rPr>
          <w:rFonts w:ascii="Arial" w:eastAsia="SimSun" w:hAnsi="Arial"/>
          <w:b/>
          <w:sz w:val="24"/>
          <w:lang w:val="en-US" w:eastAsia="zh-CN"/>
        </w:rPr>
        <w:t xml:space="preserve">on </w:t>
      </w:r>
      <w:r w:rsidR="00F21293" w:rsidRPr="00EC2878">
        <w:rPr>
          <w:rFonts w:ascii="Arial" w:eastAsia="SimSun" w:hAnsi="Arial"/>
          <w:b/>
          <w:sz w:val="24"/>
          <w:lang w:val="en-US" w:eastAsia="zh-CN"/>
        </w:rPr>
        <w:t>UE capability for type 4 UEs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HiSilicon</w:t>
      </w:r>
      <w:bookmarkEnd w:id="5"/>
      <w:proofErr w:type="spellEnd"/>
    </w:p>
    <w:p w14:paraId="056BBB17" w14:textId="080786FD" w:rsidR="00AD7AC5" w:rsidRPr="00D372E9" w:rsidRDefault="00AD7AC5" w:rsidP="00CA3C7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A3C7F">
        <w:rPr>
          <w:rFonts w:ascii="Arial" w:eastAsia="SimSun" w:hAnsi="Arial"/>
          <w:b/>
          <w:sz w:val="24"/>
          <w:lang w:val="en-US" w:eastAsia="zh-CN"/>
        </w:rPr>
        <w:t>7.5.2.2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770FF0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Introduction</w:t>
      </w:r>
    </w:p>
    <w:p w14:paraId="5DA97198" w14:textId="3FC6F432" w:rsidR="008A4CE3" w:rsidRPr="00770FF0" w:rsidRDefault="00BF24F8" w:rsidP="00440502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>RAN4 112</w:t>
      </w:r>
      <w:r w:rsidR="00440502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-bis </w:t>
      </w: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meeting </w:t>
      </w:r>
      <w:r w:rsidR="00CA46CC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>the WF</w:t>
      </w:r>
      <w:r w:rsidR="00440502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  <w:r w:rsidR="00440502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440502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{"citationID":"gWgzbcD2","properties":{"formattedCitation":"[1]","plainCitation":"[1]","noteIndex":0},"citationItems":[{"id":925,"uris":["http://zotero.org/users/1349634/items/5EZ5FE4A"],"itemData":{"id":925,"type":"document","title":"R4-2417115, WF on rest issues for intra-band non-collocated EN-DC/NR-CA, KDDI"}}],"schema":"https://github.com/citation-style-language/schema/raw/master/csl-citation.json"} </w:instrText>
      </w:r>
      <w:r w:rsidR="00440502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440502" w:rsidRPr="00770FF0">
        <w:rPr>
          <w:rFonts w:asciiTheme="majorBidi" w:hAnsiTheme="majorBidi" w:cstheme="majorBidi"/>
          <w:sz w:val="22"/>
        </w:rPr>
        <w:t>[1]</w:t>
      </w:r>
      <w:r w:rsidR="00440502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CA46CC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was</w:t>
      </w:r>
      <w:r w:rsidR="0020245B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agreed, in which some open points are left without </w:t>
      </w:r>
      <w:r w:rsidR="00EF240E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a </w:t>
      </w:r>
      <w:r w:rsidR="0020245B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conclusion. In this document we are going to address them.  </w:t>
      </w:r>
      <w:r w:rsidR="00CA46CC"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</w:p>
    <w:p w14:paraId="687ADD95" w14:textId="77777777" w:rsidR="00754DE9" w:rsidRPr="00770FF0" w:rsidRDefault="00C643F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35654" w:rsidRPr="00770FF0" w14:paraId="3594E2B3" w14:textId="77777777" w:rsidTr="00A35654">
        <w:tc>
          <w:tcPr>
            <w:tcW w:w="9621" w:type="dxa"/>
          </w:tcPr>
          <w:p w14:paraId="113015FA" w14:textId="4F9347BB" w:rsidR="00440502" w:rsidRPr="00770FF0" w:rsidRDefault="00EF240E" w:rsidP="00440502">
            <w:pPr>
              <w:pStyle w:val="Heading3"/>
              <w:numPr>
                <w:ilvl w:val="2"/>
                <w:numId w:val="28"/>
              </w:numPr>
              <w:outlineLvl w:val="2"/>
              <w:rPr>
                <w:rFonts w:asciiTheme="majorBidi" w:hAnsiTheme="majorBidi" w:cstheme="majorBidi"/>
                <w:sz w:val="20"/>
                <w:lang w:eastAsia="ko-KR"/>
              </w:rPr>
            </w:pPr>
            <w:r w:rsidRPr="00770FF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70FF0">
              <w:rPr>
                <w:rFonts w:asciiTheme="majorBidi" w:hAnsiTheme="majorBidi" w:cstheme="majorBidi"/>
                <w:sz w:val="20"/>
                <w:lang w:val="en-US" w:eastAsia="ja-JP"/>
              </w:rPr>
              <w:t xml:space="preserve"> </w:t>
            </w:r>
            <w:r w:rsidR="00440502" w:rsidRPr="00770FF0">
              <w:rPr>
                <w:rFonts w:asciiTheme="majorBidi" w:hAnsiTheme="majorBidi" w:cstheme="majorBidi"/>
                <w:sz w:val="20"/>
                <w:lang w:eastAsia="ko-KR"/>
              </w:rPr>
              <w:t xml:space="preserve">&lt; Issue 2-3: BS </w:t>
            </w:r>
            <w:proofErr w:type="spellStart"/>
            <w:r w:rsidR="00440502" w:rsidRPr="00770FF0">
              <w:rPr>
                <w:rFonts w:asciiTheme="majorBidi" w:hAnsiTheme="majorBidi" w:cstheme="majorBidi"/>
                <w:sz w:val="20"/>
                <w:lang w:eastAsia="ko-KR"/>
              </w:rPr>
              <w:t>Signaling</w:t>
            </w:r>
            <w:proofErr w:type="spellEnd"/>
            <w:r w:rsidR="00440502" w:rsidRPr="00770FF0">
              <w:rPr>
                <w:rFonts w:asciiTheme="majorBidi" w:hAnsiTheme="majorBidi" w:cstheme="majorBidi"/>
                <w:sz w:val="20"/>
                <w:lang w:eastAsia="ko-KR"/>
              </w:rPr>
              <w:t xml:space="preserve"> to switch between Type 4a/4b and Type 1 4L/</w:t>
            </w:r>
            <w:proofErr w:type="gramStart"/>
            <w:r w:rsidR="00440502" w:rsidRPr="00770FF0">
              <w:rPr>
                <w:rFonts w:asciiTheme="majorBidi" w:hAnsiTheme="majorBidi" w:cstheme="majorBidi"/>
                <w:sz w:val="20"/>
                <w:lang w:eastAsia="ko-KR"/>
              </w:rPr>
              <w:t>CC(</w:t>
            </w:r>
            <w:proofErr w:type="gramEnd"/>
            <w:r w:rsidR="00440502" w:rsidRPr="00770FF0">
              <w:rPr>
                <w:rFonts w:asciiTheme="majorBidi" w:hAnsiTheme="majorBidi" w:cstheme="majorBidi"/>
                <w:sz w:val="20"/>
                <w:lang w:eastAsia="ko-KR"/>
              </w:rPr>
              <w:t>collocated) &gt;</w:t>
            </w:r>
          </w:p>
          <w:p w14:paraId="7CC7C479" w14:textId="77777777" w:rsidR="00440502" w:rsidRPr="00770FF0" w:rsidRDefault="00440502" w:rsidP="00440502">
            <w:pPr>
              <w:pStyle w:val="Heading3"/>
              <w:numPr>
                <w:ilvl w:val="0"/>
                <w:numId w:val="0"/>
              </w:numPr>
              <w:ind w:left="1146"/>
              <w:outlineLvl w:val="2"/>
              <w:rPr>
                <w:rFonts w:asciiTheme="majorBidi" w:hAnsiTheme="majorBidi" w:cstheme="majorBidi"/>
                <w:b/>
                <w:sz w:val="20"/>
                <w:lang w:val="en-US" w:eastAsia="ko-KR"/>
              </w:rPr>
            </w:pPr>
            <w:r w:rsidRPr="00770FF0">
              <w:rPr>
                <w:rFonts w:asciiTheme="majorBidi" w:hAnsiTheme="majorBidi" w:cstheme="majorBidi"/>
                <w:b/>
                <w:sz w:val="20"/>
                <w:lang w:val="en-US" w:eastAsia="ko-KR"/>
              </w:rPr>
              <w:t>Way Forward:</w:t>
            </w:r>
            <w:bookmarkStart w:id="6" w:name="_GoBack"/>
            <w:bookmarkEnd w:id="6"/>
          </w:p>
          <w:p w14:paraId="603392D5" w14:textId="1EF2C082" w:rsidR="00A35654" w:rsidRPr="00770FF0" w:rsidRDefault="00440502" w:rsidP="001931FB">
            <w:pPr>
              <w:pStyle w:val="Heading3"/>
              <w:numPr>
                <w:ilvl w:val="0"/>
                <w:numId w:val="0"/>
              </w:numPr>
              <w:ind w:left="1146"/>
              <w:outlineLvl w:val="2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770FF0">
              <w:rPr>
                <w:rFonts w:asciiTheme="majorBidi" w:hAnsiTheme="majorBidi" w:cstheme="majorBidi"/>
                <w:sz w:val="20"/>
                <w:lang w:eastAsia="ko-KR"/>
              </w:rPr>
              <w:t>Continue further discussion on BS signalling in the next meeting.</w:t>
            </w:r>
          </w:p>
        </w:tc>
      </w:tr>
    </w:tbl>
    <w:p w14:paraId="7C674B41" w14:textId="69200865" w:rsidR="00C50D3D" w:rsidRPr="00770FF0" w:rsidRDefault="001931FB" w:rsidP="004E3A96">
      <w:pPr>
        <w:spacing w:before="120"/>
        <w:jc w:val="both"/>
        <w:rPr>
          <w:rFonts w:asciiTheme="majorBidi" w:hAnsiTheme="majorBidi" w:cstheme="majorBidi"/>
          <w:lang w:val="en-US" w:eastAsia="ja-JP"/>
        </w:rPr>
      </w:pPr>
      <w:r w:rsidRPr="00770FF0">
        <w:rPr>
          <w:rFonts w:asciiTheme="majorBidi" w:hAnsiTheme="majorBidi" w:cstheme="majorBidi"/>
          <w:lang w:val="en-US" w:eastAsia="ja-JP"/>
        </w:rPr>
        <w:t>In Rel-18 switching type 2 to type1 was agreed, in order to enable more DL layers per CC (2 DL layers/CC for type 2, 4 DL layers/CC for type 1)</w:t>
      </w:r>
      <w:r w:rsidR="004E3A96" w:rsidRPr="00770FF0">
        <w:rPr>
          <w:rFonts w:asciiTheme="majorBidi" w:hAnsiTheme="majorBidi" w:cstheme="majorBidi"/>
          <w:lang w:val="en-US" w:eastAsia="ja-JP"/>
        </w:rPr>
        <w:t xml:space="preserve">. As type 4 and type 1 have 4 DL layers/CC then such a </w:t>
      </w:r>
      <w:proofErr w:type="spellStart"/>
      <w:r w:rsidR="004E3A96" w:rsidRPr="00770FF0">
        <w:rPr>
          <w:rFonts w:asciiTheme="majorBidi" w:hAnsiTheme="majorBidi" w:cstheme="majorBidi"/>
          <w:lang w:val="en-US" w:eastAsia="ja-JP"/>
        </w:rPr>
        <w:t>swtich</w:t>
      </w:r>
      <w:proofErr w:type="spellEnd"/>
      <w:r w:rsidR="004E3A96" w:rsidRPr="00770FF0">
        <w:rPr>
          <w:rFonts w:asciiTheme="majorBidi" w:hAnsiTheme="majorBidi" w:cstheme="majorBidi"/>
          <w:lang w:val="en-US" w:eastAsia="ja-JP"/>
        </w:rPr>
        <w:t xml:space="preserve"> does not show its advantage. On the other hand by switching from type 4</w:t>
      </w:r>
      <w:r w:rsidR="00963FDE" w:rsidRPr="00770FF0">
        <w:rPr>
          <w:rFonts w:asciiTheme="majorBidi" w:hAnsiTheme="majorBidi" w:cstheme="majorBidi"/>
          <w:lang w:val="en-US" w:eastAsia="ja-JP"/>
        </w:rPr>
        <w:t xml:space="preserve"> (8 separated Rx chain)</w:t>
      </w:r>
      <w:r w:rsidR="004E3A96" w:rsidRPr="00770FF0">
        <w:rPr>
          <w:rFonts w:asciiTheme="majorBidi" w:hAnsiTheme="majorBidi" w:cstheme="majorBidi"/>
          <w:lang w:val="en-US" w:eastAsia="ja-JP"/>
        </w:rPr>
        <w:t xml:space="preserve"> to type1</w:t>
      </w:r>
      <w:r w:rsidR="00963FDE" w:rsidRPr="00770FF0">
        <w:rPr>
          <w:rFonts w:asciiTheme="majorBidi" w:hAnsiTheme="majorBidi" w:cstheme="majorBidi"/>
          <w:lang w:val="en-US" w:eastAsia="ja-JP"/>
        </w:rPr>
        <w:t xml:space="preserve"> (4 partially shared Rx chain)</w:t>
      </w:r>
      <w:r w:rsidR="004E3A96" w:rsidRPr="00770FF0">
        <w:rPr>
          <w:rFonts w:asciiTheme="majorBidi" w:hAnsiTheme="majorBidi" w:cstheme="majorBidi"/>
          <w:lang w:val="en-US" w:eastAsia="ja-JP"/>
        </w:rPr>
        <w:t xml:space="preserve"> the UE</w:t>
      </w:r>
      <w:r w:rsidR="00963FDE" w:rsidRPr="00770FF0">
        <w:rPr>
          <w:rFonts w:asciiTheme="majorBidi" w:hAnsiTheme="majorBidi" w:cstheme="majorBidi"/>
          <w:lang w:val="en-US" w:eastAsia="ja-JP"/>
        </w:rPr>
        <w:t xml:space="preserve"> can use the remaining Rx chains for diversity, which can be helpful for a better quality of service in scenarios with coverage </w:t>
      </w:r>
      <w:proofErr w:type="spellStart"/>
      <w:r w:rsidR="00963FDE" w:rsidRPr="00770FF0">
        <w:rPr>
          <w:rFonts w:asciiTheme="majorBidi" w:hAnsiTheme="majorBidi" w:cstheme="majorBidi"/>
          <w:lang w:val="en-US" w:eastAsia="ja-JP"/>
        </w:rPr>
        <w:t>difficulities</w:t>
      </w:r>
      <w:proofErr w:type="spellEnd"/>
      <w:r w:rsidR="00963FDE" w:rsidRPr="00770FF0">
        <w:rPr>
          <w:rFonts w:asciiTheme="majorBidi" w:hAnsiTheme="majorBidi" w:cstheme="majorBidi"/>
          <w:lang w:val="en-US" w:eastAsia="ja-JP"/>
        </w:rPr>
        <w:t>.</w:t>
      </w:r>
      <w:r w:rsidR="004E3A96" w:rsidRPr="00770FF0">
        <w:rPr>
          <w:rFonts w:asciiTheme="majorBidi" w:hAnsiTheme="majorBidi" w:cstheme="majorBidi"/>
          <w:lang w:val="en-US" w:eastAsia="ja-JP"/>
        </w:rPr>
        <w:t xml:space="preserve"> </w:t>
      </w:r>
      <w:r w:rsidRPr="00770FF0">
        <w:rPr>
          <w:rFonts w:asciiTheme="majorBidi" w:hAnsiTheme="majorBidi" w:cstheme="majorBidi"/>
          <w:lang w:val="en-US" w:eastAsia="ja-JP"/>
        </w:rPr>
        <w:t xml:space="preserve"> </w:t>
      </w:r>
    </w:p>
    <w:p w14:paraId="7F7A386C" w14:textId="11A9EA1B" w:rsidR="00C50D3D" w:rsidRPr="00770FF0" w:rsidRDefault="00C50D3D" w:rsidP="005C6D6E">
      <w:pPr>
        <w:jc w:val="both"/>
        <w:rPr>
          <w:rFonts w:asciiTheme="majorBidi" w:hAnsiTheme="majorBidi" w:cstheme="majorBidi"/>
          <w:b/>
          <w:bCs/>
          <w:lang w:eastAsia="ja-JP"/>
        </w:rPr>
      </w:pPr>
      <w:r w:rsidRPr="00770FF0">
        <w:rPr>
          <w:rFonts w:asciiTheme="majorBidi" w:hAnsiTheme="majorBidi" w:cstheme="majorBidi"/>
          <w:b/>
          <w:bCs/>
        </w:rPr>
        <w:t xml:space="preserve">Proposal </w:t>
      </w:r>
      <w:r w:rsidR="00963FDE" w:rsidRPr="00770FF0">
        <w:rPr>
          <w:rFonts w:asciiTheme="majorBidi" w:hAnsiTheme="majorBidi" w:cstheme="majorBidi"/>
          <w:b/>
          <w:bCs/>
        </w:rPr>
        <w:t>1</w:t>
      </w:r>
      <w:r w:rsidRPr="00770FF0">
        <w:rPr>
          <w:rFonts w:asciiTheme="majorBidi" w:hAnsiTheme="majorBidi" w:cstheme="majorBidi"/>
          <w:b/>
          <w:bCs/>
        </w:rPr>
        <w:t xml:space="preserve">: </w:t>
      </w:r>
      <w:r w:rsidR="00963FDE" w:rsidRPr="00770FF0">
        <w:rPr>
          <w:rFonts w:asciiTheme="majorBidi" w:hAnsiTheme="majorBidi" w:cstheme="majorBidi"/>
          <w:b/>
          <w:bCs/>
          <w:lang w:eastAsia="ja-JP"/>
        </w:rPr>
        <w:t>Switching from type 4a/4b to type 1</w:t>
      </w:r>
      <w:r w:rsidR="005C6D6E" w:rsidRPr="00770FF0">
        <w:rPr>
          <w:rFonts w:asciiTheme="majorBidi" w:hAnsiTheme="majorBidi" w:cstheme="majorBidi"/>
          <w:b/>
          <w:bCs/>
          <w:lang w:eastAsia="ja-JP"/>
        </w:rPr>
        <w:t xml:space="preserve"> 4layers/CC </w:t>
      </w:r>
      <w:r w:rsidR="00963FDE" w:rsidRPr="00770FF0">
        <w:rPr>
          <w:rFonts w:asciiTheme="majorBidi" w:hAnsiTheme="majorBidi" w:cstheme="majorBidi"/>
          <w:b/>
          <w:bCs/>
          <w:lang w:eastAsia="ja-JP"/>
        </w:rPr>
        <w:t>can be beneficial due to increase reception diversity.</w:t>
      </w:r>
    </w:p>
    <w:p w14:paraId="61E8C07A" w14:textId="396FD328" w:rsidR="00963FDE" w:rsidRPr="00770FF0" w:rsidRDefault="00963FDE" w:rsidP="00963FDE">
      <w:pPr>
        <w:jc w:val="both"/>
        <w:rPr>
          <w:rFonts w:asciiTheme="majorBidi" w:hAnsiTheme="majorBidi" w:cstheme="majorBidi"/>
          <w:b/>
          <w:bCs/>
          <w:lang w:eastAsia="ja-JP"/>
        </w:rPr>
      </w:pPr>
      <w:r w:rsidRPr="00770FF0">
        <w:rPr>
          <w:rFonts w:asciiTheme="majorBidi" w:hAnsiTheme="majorBidi" w:cstheme="majorBidi"/>
          <w:b/>
          <w:bCs/>
          <w:lang w:eastAsia="ja-JP"/>
        </w:rPr>
        <w:t xml:space="preserve">Proposal 2: To allow a switching from type 4a/b (default type) to type 1 with 4Rx, RAN2 should, either introduce a new NW IE or extend </w:t>
      </w:r>
      <w:proofErr w:type="spellStart"/>
      <w:r w:rsidRPr="00770FF0">
        <w:rPr>
          <w:rFonts w:asciiTheme="majorBidi" w:hAnsiTheme="majorBidi" w:cstheme="majorBidi"/>
          <w:b/>
          <w:bCs/>
          <w:lang w:eastAsia="ja-JP"/>
        </w:rPr>
        <w:t>nonCollocatedTypeNR</w:t>
      </w:r>
      <w:proofErr w:type="spellEnd"/>
      <w:r w:rsidRPr="00770FF0">
        <w:rPr>
          <w:rFonts w:asciiTheme="majorBidi" w:hAnsiTheme="majorBidi" w:cstheme="majorBidi"/>
          <w:b/>
          <w:bCs/>
          <w:lang w:eastAsia="ja-JP"/>
        </w:rPr>
        <w:t>-CA/</w:t>
      </w:r>
      <w:r w:rsidR="00C47E33" w:rsidRPr="00770FF0">
        <w:rPr>
          <w:rFonts w:asciiTheme="majorBidi" w:hAnsiTheme="majorBidi" w:cstheme="majorBidi"/>
          <w:b/>
          <w:bCs/>
          <w:lang w:eastAsia="ja-JP"/>
        </w:rPr>
        <w:t xml:space="preserve"> </w:t>
      </w:r>
      <w:r w:rsidRPr="00770FF0">
        <w:rPr>
          <w:rFonts w:asciiTheme="majorBidi" w:hAnsiTheme="majorBidi" w:cstheme="majorBidi"/>
          <w:b/>
          <w:bCs/>
          <w:lang w:eastAsia="ja-JP"/>
        </w:rPr>
        <w:t xml:space="preserve"> </w:t>
      </w:r>
      <w:proofErr w:type="spellStart"/>
      <w:r w:rsidRPr="00770FF0">
        <w:rPr>
          <w:rFonts w:asciiTheme="majorBidi" w:hAnsiTheme="majorBidi" w:cstheme="majorBidi"/>
          <w:b/>
          <w:bCs/>
          <w:lang w:eastAsia="ja-JP"/>
        </w:rPr>
        <w:t>nonCollocatedTypeMRDC</w:t>
      </w:r>
      <w:proofErr w:type="spellEnd"/>
      <w:r w:rsidRPr="00770FF0">
        <w:rPr>
          <w:rFonts w:asciiTheme="majorBidi" w:hAnsiTheme="majorBidi" w:cstheme="majorBidi"/>
          <w:b/>
          <w:bCs/>
          <w:lang w:eastAsia="ja-JP"/>
        </w:rPr>
        <w:t xml:space="preserve"> to make it applicable for UEs configured with </w:t>
      </w:r>
      <w:proofErr w:type="spellStart"/>
      <w:r w:rsidRPr="00770FF0">
        <w:rPr>
          <w:rFonts w:asciiTheme="majorBidi" w:hAnsiTheme="majorBidi" w:cstheme="majorBidi"/>
          <w:b/>
          <w:bCs/>
          <w:lang w:eastAsia="ja-JP"/>
        </w:rPr>
        <w:t>maxMIMO</w:t>
      </w:r>
      <w:proofErr w:type="spellEnd"/>
      <w:r w:rsidRPr="00770FF0">
        <w:rPr>
          <w:rFonts w:asciiTheme="majorBidi" w:hAnsiTheme="majorBidi" w:cstheme="majorBidi"/>
          <w:b/>
          <w:bCs/>
          <w:lang w:eastAsia="ja-JP"/>
        </w:rPr>
        <w:t>-Layers ≤ 4, too.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47FC6" w:rsidRPr="00770FF0" w14:paraId="1C535CE3" w14:textId="77777777" w:rsidTr="00447FC6">
        <w:tc>
          <w:tcPr>
            <w:tcW w:w="9621" w:type="dxa"/>
          </w:tcPr>
          <w:p w14:paraId="451F21FE" w14:textId="5AB8B047" w:rsidR="00447FC6" w:rsidRPr="00770FF0" w:rsidRDefault="00447FC6" w:rsidP="00FA1CE8">
            <w:pPr>
              <w:pStyle w:val="Heading3"/>
              <w:numPr>
                <w:ilvl w:val="2"/>
                <w:numId w:val="28"/>
              </w:numPr>
              <w:outlineLvl w:val="2"/>
              <w:rPr>
                <w:rFonts w:asciiTheme="majorBidi" w:hAnsiTheme="majorBidi" w:cstheme="majorBidi"/>
                <w:sz w:val="20"/>
                <w:lang w:eastAsia="ko-KR"/>
              </w:rPr>
            </w:pPr>
            <w:r w:rsidRPr="00770FF0">
              <w:rPr>
                <w:rFonts w:asciiTheme="majorBidi" w:hAnsiTheme="majorBidi" w:cstheme="majorBidi"/>
                <w:sz w:val="20"/>
                <w:lang w:eastAsia="ko-KR"/>
              </w:rPr>
              <w:t xml:space="preserve">&lt; </w:t>
            </w:r>
            <w:r w:rsidR="00963FDE" w:rsidRPr="00770FF0">
              <w:rPr>
                <w:rFonts w:asciiTheme="majorBidi" w:hAnsiTheme="majorBidi" w:cstheme="majorBidi"/>
                <w:sz w:val="20"/>
              </w:rPr>
              <w:t xml:space="preserve">Issue 2-4: BS </w:t>
            </w:r>
            <w:proofErr w:type="spellStart"/>
            <w:r w:rsidR="00963FDE" w:rsidRPr="00770FF0">
              <w:rPr>
                <w:rFonts w:asciiTheme="majorBidi" w:hAnsiTheme="majorBidi" w:cstheme="majorBidi"/>
                <w:sz w:val="20"/>
              </w:rPr>
              <w:t>Signaling</w:t>
            </w:r>
            <w:proofErr w:type="spellEnd"/>
            <w:r w:rsidR="00963FDE" w:rsidRPr="00770FF0">
              <w:rPr>
                <w:rFonts w:asciiTheme="majorBidi" w:hAnsiTheme="majorBidi" w:cstheme="majorBidi"/>
                <w:sz w:val="20"/>
              </w:rPr>
              <w:t xml:space="preserve"> to switch between Type 4a/4b and Type 1 6L/8L/</w:t>
            </w:r>
            <w:proofErr w:type="gramStart"/>
            <w:r w:rsidR="00963FDE" w:rsidRPr="00770FF0">
              <w:rPr>
                <w:rFonts w:asciiTheme="majorBidi" w:hAnsiTheme="majorBidi" w:cstheme="majorBidi"/>
                <w:sz w:val="20"/>
              </w:rPr>
              <w:t>CC(</w:t>
            </w:r>
            <w:proofErr w:type="gramEnd"/>
            <w:r w:rsidR="00963FDE" w:rsidRPr="00770FF0">
              <w:rPr>
                <w:rFonts w:asciiTheme="majorBidi" w:hAnsiTheme="majorBidi" w:cstheme="majorBidi"/>
                <w:sz w:val="20"/>
              </w:rPr>
              <w:t>collocated</w:t>
            </w:r>
            <w:r w:rsidR="00963FDE" w:rsidRPr="00770FF0">
              <w:rPr>
                <w:rFonts w:asciiTheme="majorBidi" w:hAnsiTheme="majorBidi" w:cstheme="majorBidi"/>
                <w:sz w:val="20"/>
                <w:lang w:eastAsia="ko-KR"/>
              </w:rPr>
              <w:t xml:space="preserve"> </w:t>
            </w:r>
            <w:r w:rsidRPr="00770FF0">
              <w:rPr>
                <w:rFonts w:asciiTheme="majorBidi" w:hAnsiTheme="majorBidi" w:cstheme="majorBidi"/>
                <w:sz w:val="20"/>
                <w:lang w:eastAsia="ko-KR"/>
              </w:rPr>
              <w:t>&gt;</w:t>
            </w:r>
          </w:p>
          <w:p w14:paraId="5667E996" w14:textId="77777777" w:rsidR="00447FC6" w:rsidRPr="00770FF0" w:rsidRDefault="00447FC6" w:rsidP="00447FC6">
            <w:pPr>
              <w:rPr>
                <w:rFonts w:asciiTheme="majorBidi" w:hAnsiTheme="majorBidi" w:cstheme="majorBidi"/>
                <w:b/>
                <w:lang w:val="en-US" w:eastAsia="zh-CN"/>
              </w:rPr>
            </w:pPr>
            <w:r w:rsidRPr="00770FF0">
              <w:rPr>
                <w:rFonts w:asciiTheme="majorBidi" w:hAnsiTheme="majorBidi" w:cstheme="majorBidi"/>
                <w:b/>
                <w:lang w:val="en-US" w:eastAsia="zh-CN"/>
              </w:rPr>
              <w:t>Way Forward:</w:t>
            </w:r>
          </w:p>
          <w:p w14:paraId="3BE00602" w14:textId="3DE3E1E3" w:rsidR="00447FC6" w:rsidRPr="00770FF0" w:rsidRDefault="00963FDE" w:rsidP="00963FDE">
            <w:pPr>
              <w:pStyle w:val="ListParagraph"/>
              <w:numPr>
                <w:ilvl w:val="0"/>
                <w:numId w:val="29"/>
              </w:numPr>
              <w:spacing w:after="180"/>
              <w:contextualSpacing w:val="0"/>
              <w:rPr>
                <w:rFonts w:asciiTheme="majorBidi" w:eastAsia="Yu Mincho" w:hAnsiTheme="majorBidi" w:cstheme="majorBidi"/>
                <w:lang w:eastAsia="ja-JP"/>
              </w:rPr>
            </w:pPr>
            <w:r w:rsidRPr="00770FF0">
              <w:rPr>
                <w:rFonts w:asciiTheme="majorBidi" w:hAnsiTheme="majorBidi" w:cstheme="majorBidi"/>
                <w:sz w:val="20"/>
                <w:szCs w:val="20"/>
              </w:rPr>
              <w:t xml:space="preserve">Continue further discussion on BS </w:t>
            </w:r>
            <w:proofErr w:type="spellStart"/>
            <w:r w:rsidRPr="00770FF0">
              <w:rPr>
                <w:rFonts w:asciiTheme="majorBidi" w:hAnsiTheme="majorBidi" w:cstheme="majorBidi"/>
                <w:sz w:val="20"/>
                <w:szCs w:val="20"/>
              </w:rPr>
              <w:t>signalling</w:t>
            </w:r>
            <w:proofErr w:type="spellEnd"/>
            <w:r w:rsidRPr="00770FF0">
              <w:rPr>
                <w:rFonts w:asciiTheme="majorBidi" w:hAnsiTheme="majorBidi" w:cstheme="majorBidi"/>
                <w:sz w:val="20"/>
                <w:szCs w:val="20"/>
              </w:rPr>
              <w:t xml:space="preserve"> in the next meeting.</w:t>
            </w:r>
          </w:p>
        </w:tc>
      </w:tr>
    </w:tbl>
    <w:p w14:paraId="61B3BB0D" w14:textId="45CDC591" w:rsidR="00447FC6" w:rsidRPr="00770FF0" w:rsidRDefault="00447FC6" w:rsidP="001D3821">
      <w:pPr>
        <w:spacing w:before="120"/>
        <w:jc w:val="both"/>
        <w:rPr>
          <w:rFonts w:asciiTheme="majorBidi" w:hAnsiTheme="majorBidi" w:cstheme="majorBidi"/>
          <w:iCs/>
          <w:lang w:eastAsia="ja-JP"/>
        </w:rPr>
      </w:pPr>
      <w:r w:rsidRPr="00770FF0">
        <w:rPr>
          <w:rFonts w:asciiTheme="majorBidi" w:hAnsiTheme="majorBidi" w:cstheme="majorBidi"/>
          <w:lang w:eastAsia="ja-JP"/>
        </w:rPr>
        <w:t xml:space="preserve">Such a </w:t>
      </w:r>
      <w:r w:rsidR="003E19FE" w:rsidRPr="00770FF0">
        <w:rPr>
          <w:rFonts w:asciiTheme="majorBidi" w:hAnsiTheme="majorBidi" w:cstheme="majorBidi"/>
          <w:lang w:eastAsia="ja-JP"/>
        </w:rPr>
        <w:t>s</w:t>
      </w:r>
      <w:r w:rsidRPr="00770FF0">
        <w:rPr>
          <w:rFonts w:asciiTheme="majorBidi" w:hAnsiTheme="majorBidi" w:cstheme="majorBidi"/>
          <w:lang w:eastAsia="ja-JP"/>
        </w:rPr>
        <w:t>witching would be interesting, because the operators can gain 2 or 4 more MIMO layers/CC when the</w:t>
      </w:r>
      <w:r w:rsidR="003E19FE" w:rsidRPr="00770FF0">
        <w:rPr>
          <w:rFonts w:asciiTheme="majorBidi" w:hAnsiTheme="majorBidi" w:cstheme="majorBidi"/>
          <w:lang w:eastAsia="ja-JP"/>
        </w:rPr>
        <w:t>y</w:t>
      </w:r>
      <w:r w:rsidRPr="00770FF0">
        <w:rPr>
          <w:rFonts w:asciiTheme="majorBidi" w:hAnsiTheme="majorBidi" w:cstheme="majorBidi"/>
          <w:lang w:eastAsia="ja-JP"/>
        </w:rPr>
        <w:t xml:space="preserve"> switch from type 4 to type 1 with 6 or 8 Rx in a collocated scenario, respectively.</w:t>
      </w:r>
      <w:r w:rsidR="00957FAC" w:rsidRPr="00770FF0">
        <w:rPr>
          <w:rFonts w:asciiTheme="majorBidi" w:hAnsiTheme="majorBidi" w:cstheme="majorBidi"/>
          <w:lang w:eastAsia="ja-JP"/>
        </w:rPr>
        <w:t xml:space="preserve"> </w:t>
      </w:r>
      <w:r w:rsidRPr="00770FF0">
        <w:rPr>
          <w:rFonts w:asciiTheme="majorBidi" w:hAnsiTheme="majorBidi" w:cstheme="majorBidi"/>
          <w:lang w:eastAsia="ja-JP"/>
        </w:rPr>
        <w:t xml:space="preserve">For such a switching, RAN2 should, either introduce a new NW IE or extend </w:t>
      </w:r>
      <w:proofErr w:type="spellStart"/>
      <w:r w:rsidRPr="00770FF0">
        <w:rPr>
          <w:rFonts w:asciiTheme="majorBidi" w:hAnsiTheme="majorBidi" w:cstheme="majorBidi"/>
          <w:i/>
          <w:lang w:eastAsia="ja-JP"/>
        </w:rPr>
        <w:t>nonCollocatedTypeNR</w:t>
      </w:r>
      <w:proofErr w:type="spellEnd"/>
      <w:r w:rsidRPr="00770FF0">
        <w:rPr>
          <w:rFonts w:asciiTheme="majorBidi" w:hAnsiTheme="majorBidi" w:cstheme="majorBidi"/>
          <w:i/>
          <w:lang w:eastAsia="ja-JP"/>
        </w:rPr>
        <w:t>-CA/</w:t>
      </w:r>
      <w:proofErr w:type="spellStart"/>
      <w:r w:rsidRPr="00770FF0">
        <w:rPr>
          <w:rFonts w:asciiTheme="majorBidi" w:hAnsiTheme="majorBidi" w:cstheme="majorBidi"/>
          <w:i/>
          <w:lang w:eastAsia="ja-JP"/>
        </w:rPr>
        <w:t>nonCollocatedTypeMRDC</w:t>
      </w:r>
      <w:proofErr w:type="spellEnd"/>
      <w:r w:rsidRPr="00770FF0">
        <w:rPr>
          <w:rFonts w:asciiTheme="majorBidi" w:hAnsiTheme="majorBidi" w:cstheme="majorBidi"/>
          <w:i/>
          <w:lang w:eastAsia="ja-JP"/>
        </w:rPr>
        <w:t xml:space="preserve"> </w:t>
      </w:r>
      <w:r w:rsidRPr="00770FF0">
        <w:rPr>
          <w:rFonts w:asciiTheme="majorBidi" w:hAnsiTheme="majorBidi" w:cstheme="majorBidi"/>
          <w:lang w:eastAsia="ja-JP"/>
        </w:rPr>
        <w:t xml:space="preserve">to make it applicable for UEs configured with </w:t>
      </w:r>
      <w:proofErr w:type="spellStart"/>
      <w:r w:rsidRPr="00770FF0">
        <w:rPr>
          <w:rFonts w:asciiTheme="majorBidi" w:hAnsiTheme="majorBidi" w:cstheme="majorBidi"/>
          <w:i/>
          <w:lang w:eastAsia="ja-JP"/>
        </w:rPr>
        <w:t>maxMIMO</w:t>
      </w:r>
      <w:proofErr w:type="spellEnd"/>
      <w:r w:rsidRPr="00770FF0">
        <w:rPr>
          <w:rFonts w:asciiTheme="majorBidi" w:hAnsiTheme="majorBidi" w:cstheme="majorBidi"/>
          <w:i/>
          <w:lang w:eastAsia="ja-JP"/>
        </w:rPr>
        <w:t xml:space="preserve">-Layers </w:t>
      </w:r>
      <w:r w:rsidR="00957FAC" w:rsidRPr="00770FF0">
        <w:rPr>
          <w:rFonts w:asciiTheme="majorBidi" w:hAnsiTheme="majorBidi" w:cstheme="majorBidi"/>
          <w:lang w:eastAsia="ja-JP"/>
        </w:rPr>
        <w:t>≤</w:t>
      </w:r>
      <w:r w:rsidRPr="00770FF0">
        <w:rPr>
          <w:rFonts w:asciiTheme="majorBidi" w:hAnsiTheme="majorBidi" w:cstheme="majorBidi"/>
          <w:lang w:eastAsia="ja-JP"/>
        </w:rPr>
        <w:t xml:space="preserve"> 4, too. Moreover another way would be to use the legacy</w:t>
      </w:r>
      <w:r w:rsidR="00243B49" w:rsidRPr="00770FF0">
        <w:rPr>
          <w:rFonts w:asciiTheme="majorBidi" w:hAnsiTheme="majorBidi" w:cstheme="majorBidi"/>
          <w:lang w:eastAsia="ja-JP"/>
        </w:rPr>
        <w:t xml:space="preserve"> NW IE</w:t>
      </w:r>
      <w:r w:rsidRPr="00770FF0">
        <w:rPr>
          <w:rFonts w:asciiTheme="majorBidi" w:hAnsiTheme="majorBidi" w:cstheme="majorBidi"/>
          <w:lang w:eastAsia="ja-JP"/>
        </w:rPr>
        <w:t xml:space="preserve"> </w:t>
      </w:r>
      <w:proofErr w:type="spellStart"/>
      <w:r w:rsidR="00243B49" w:rsidRPr="00770FF0">
        <w:rPr>
          <w:rFonts w:asciiTheme="majorBidi" w:hAnsiTheme="majorBidi" w:cstheme="majorBidi"/>
          <w:i/>
          <w:lang w:eastAsia="ja-JP"/>
        </w:rPr>
        <w:t>maxMIMO</w:t>
      </w:r>
      <w:proofErr w:type="spellEnd"/>
      <w:r w:rsidR="00243B49" w:rsidRPr="00770FF0">
        <w:rPr>
          <w:rFonts w:asciiTheme="majorBidi" w:hAnsiTheme="majorBidi" w:cstheme="majorBidi"/>
          <w:i/>
          <w:lang w:eastAsia="ja-JP"/>
        </w:rPr>
        <w:t>-Layers</w:t>
      </w:r>
      <w:r w:rsidR="00243B49" w:rsidRPr="00770FF0">
        <w:rPr>
          <w:rFonts w:asciiTheme="majorBidi" w:hAnsiTheme="majorBidi" w:cstheme="majorBidi"/>
          <w:iCs/>
          <w:lang w:eastAsia="ja-JP"/>
        </w:rPr>
        <w:t>=6 or 8 to switch from type</w:t>
      </w:r>
      <w:r w:rsidR="00243B49" w:rsidRPr="00770FF0">
        <w:rPr>
          <w:rFonts w:asciiTheme="majorBidi" w:hAnsiTheme="majorBidi" w:cstheme="majorBidi"/>
          <w:i/>
          <w:lang w:eastAsia="ja-JP"/>
        </w:rPr>
        <w:t xml:space="preserve"> </w:t>
      </w:r>
      <w:r w:rsidR="005D4365" w:rsidRPr="00770FF0">
        <w:rPr>
          <w:rFonts w:asciiTheme="majorBidi" w:hAnsiTheme="majorBidi" w:cstheme="majorBidi"/>
          <w:iCs/>
          <w:lang w:eastAsia="ja-JP"/>
        </w:rPr>
        <w:t>4 to type 1 with 6 or 8 Rx.</w:t>
      </w:r>
      <w:r w:rsidR="006B2389" w:rsidRPr="00770FF0">
        <w:rPr>
          <w:rFonts w:asciiTheme="majorBidi" w:hAnsiTheme="majorBidi" w:cstheme="majorBidi"/>
          <w:iCs/>
          <w:lang w:eastAsia="ja-JP"/>
        </w:rPr>
        <w:t xml:space="preserve"> The risk of using this legacy IE would be that if one day RAN4 decides to introduce a new type with 6 or 8Rx/CC</w:t>
      </w:r>
      <w:r w:rsidR="009D5F7A" w:rsidRPr="00770FF0">
        <w:rPr>
          <w:rFonts w:asciiTheme="majorBidi" w:hAnsiTheme="majorBidi" w:cstheme="majorBidi"/>
          <w:iCs/>
          <w:lang w:eastAsia="ja-JP"/>
        </w:rPr>
        <w:t xml:space="preserve"> for non-collocated deployment, using </w:t>
      </w:r>
      <w:proofErr w:type="spellStart"/>
      <w:r w:rsidR="009D5F7A" w:rsidRPr="00770FF0">
        <w:rPr>
          <w:rFonts w:asciiTheme="majorBidi" w:hAnsiTheme="majorBidi" w:cstheme="majorBidi"/>
          <w:i/>
          <w:lang w:eastAsia="ja-JP"/>
        </w:rPr>
        <w:t>maxMIMO</w:t>
      </w:r>
      <w:proofErr w:type="spellEnd"/>
      <w:r w:rsidR="009D5F7A" w:rsidRPr="00770FF0">
        <w:rPr>
          <w:rFonts w:asciiTheme="majorBidi" w:hAnsiTheme="majorBidi" w:cstheme="majorBidi"/>
          <w:i/>
          <w:lang w:eastAsia="ja-JP"/>
        </w:rPr>
        <w:t xml:space="preserve">-Layers </w:t>
      </w:r>
      <w:r w:rsidR="003E19FE" w:rsidRPr="00770FF0">
        <w:rPr>
          <w:rFonts w:asciiTheme="majorBidi" w:hAnsiTheme="majorBidi" w:cstheme="majorBidi"/>
          <w:iCs/>
          <w:lang w:eastAsia="ja-JP"/>
        </w:rPr>
        <w:t>=6 or 8 would cause</w:t>
      </w:r>
      <w:r w:rsidR="009D5F7A" w:rsidRPr="00770FF0">
        <w:rPr>
          <w:rFonts w:asciiTheme="majorBidi" w:hAnsiTheme="majorBidi" w:cstheme="majorBidi"/>
          <w:iCs/>
          <w:lang w:eastAsia="ja-JP"/>
        </w:rPr>
        <w:t xml:space="preserve"> confusion between the new UE type and type 1 with 6 or 8Rx/CC.</w:t>
      </w:r>
    </w:p>
    <w:p w14:paraId="1C7D939A" w14:textId="359C61DB" w:rsidR="00957FAC" w:rsidRPr="00770FF0" w:rsidRDefault="006B2389" w:rsidP="00C47E33">
      <w:pPr>
        <w:jc w:val="both"/>
        <w:rPr>
          <w:rFonts w:asciiTheme="majorBidi" w:hAnsiTheme="majorBidi" w:cstheme="majorBidi"/>
          <w:b/>
          <w:bCs/>
        </w:rPr>
      </w:pPr>
      <w:r w:rsidRPr="00770FF0">
        <w:rPr>
          <w:rFonts w:asciiTheme="majorBidi" w:hAnsiTheme="majorBidi" w:cstheme="majorBidi"/>
          <w:b/>
          <w:bCs/>
        </w:rPr>
        <w:t xml:space="preserve">Proposal </w:t>
      </w:r>
      <w:r w:rsidR="00C47E33" w:rsidRPr="00770FF0">
        <w:rPr>
          <w:rFonts w:asciiTheme="majorBidi" w:hAnsiTheme="majorBidi" w:cstheme="majorBidi"/>
          <w:b/>
          <w:bCs/>
        </w:rPr>
        <w:t>3</w:t>
      </w:r>
      <w:r w:rsidRPr="00770FF0">
        <w:rPr>
          <w:rFonts w:asciiTheme="majorBidi" w:hAnsiTheme="majorBidi" w:cstheme="majorBidi"/>
          <w:b/>
          <w:bCs/>
        </w:rPr>
        <w:t xml:space="preserve">: </w:t>
      </w:r>
    </w:p>
    <w:p w14:paraId="008025EC" w14:textId="18942B94" w:rsidR="006B2389" w:rsidRPr="00770FF0" w:rsidRDefault="00957FAC" w:rsidP="00957FAC">
      <w:pPr>
        <w:ind w:left="450"/>
        <w:jc w:val="both"/>
        <w:rPr>
          <w:rFonts w:asciiTheme="majorBidi" w:hAnsiTheme="majorBidi" w:cstheme="majorBidi"/>
          <w:b/>
          <w:bCs/>
          <w:lang w:eastAsia="ja-JP"/>
        </w:rPr>
      </w:pPr>
      <w:r w:rsidRPr="00770FF0">
        <w:rPr>
          <w:rFonts w:asciiTheme="majorBidi" w:hAnsiTheme="majorBidi" w:cstheme="majorBidi"/>
          <w:b/>
          <w:bCs/>
        </w:rPr>
        <w:t xml:space="preserve">Option1: </w:t>
      </w:r>
      <w:r w:rsidRPr="00770FF0">
        <w:rPr>
          <w:rFonts w:asciiTheme="majorBidi" w:hAnsiTheme="majorBidi" w:cstheme="majorBidi"/>
          <w:b/>
          <w:bCs/>
          <w:lang w:eastAsia="ja-JP"/>
        </w:rPr>
        <w:t xml:space="preserve">To allow a switching from type 4a/b (default type) to type 1 with 6Rx/8Rx, RAN2 should, either introduce a new NW IE or extend </w:t>
      </w:r>
      <w:proofErr w:type="spellStart"/>
      <w:r w:rsidRPr="00770FF0">
        <w:rPr>
          <w:rFonts w:asciiTheme="majorBidi" w:hAnsiTheme="majorBidi" w:cstheme="majorBidi"/>
          <w:b/>
          <w:bCs/>
          <w:lang w:eastAsia="ja-JP"/>
        </w:rPr>
        <w:t>n</w:t>
      </w:r>
      <w:r w:rsidRPr="00770FF0">
        <w:rPr>
          <w:rFonts w:asciiTheme="majorBidi" w:hAnsiTheme="majorBidi" w:cstheme="majorBidi"/>
          <w:b/>
          <w:bCs/>
        </w:rPr>
        <w:t>onCollocatedTypeNR</w:t>
      </w:r>
      <w:proofErr w:type="spellEnd"/>
      <w:r w:rsidRPr="00770FF0">
        <w:rPr>
          <w:rFonts w:asciiTheme="majorBidi" w:hAnsiTheme="majorBidi" w:cstheme="majorBidi"/>
          <w:b/>
          <w:bCs/>
        </w:rPr>
        <w:t>-CA/</w:t>
      </w:r>
      <w:r w:rsidRPr="00770FF0">
        <w:rPr>
          <w:rFonts w:asciiTheme="majorBidi" w:hAnsiTheme="majorBidi" w:cstheme="majorBidi"/>
        </w:rPr>
        <w:t xml:space="preserve"> </w:t>
      </w:r>
      <w:proofErr w:type="spellStart"/>
      <w:r w:rsidRPr="00770FF0">
        <w:rPr>
          <w:rFonts w:asciiTheme="majorBidi" w:hAnsiTheme="majorBidi" w:cstheme="majorBidi"/>
          <w:b/>
          <w:bCs/>
        </w:rPr>
        <w:t>nonCollocatedTypeMRDC</w:t>
      </w:r>
      <w:proofErr w:type="spellEnd"/>
      <w:r w:rsidRPr="00770FF0">
        <w:rPr>
          <w:rFonts w:asciiTheme="majorBidi" w:hAnsiTheme="majorBidi" w:cstheme="majorBidi"/>
          <w:b/>
          <w:bCs/>
        </w:rPr>
        <w:t xml:space="preserve"> </w:t>
      </w:r>
      <w:r w:rsidRPr="00770FF0">
        <w:rPr>
          <w:rFonts w:asciiTheme="majorBidi" w:hAnsiTheme="majorBidi" w:cstheme="majorBidi"/>
          <w:b/>
          <w:bCs/>
          <w:lang w:val="en-US" w:eastAsia="zh-CN"/>
        </w:rPr>
        <w:t xml:space="preserve">to make it applicable for UEs configured with </w:t>
      </w:r>
      <w:proofErr w:type="spellStart"/>
      <w:r w:rsidRPr="00770FF0">
        <w:rPr>
          <w:rFonts w:asciiTheme="majorBidi" w:hAnsiTheme="majorBidi" w:cstheme="majorBidi"/>
          <w:b/>
          <w:bCs/>
          <w:lang w:val="en-US" w:eastAsia="zh-CN"/>
        </w:rPr>
        <w:t>maxMIMO</w:t>
      </w:r>
      <w:proofErr w:type="spellEnd"/>
      <w:r w:rsidRPr="00770FF0">
        <w:rPr>
          <w:rFonts w:asciiTheme="majorBidi" w:hAnsiTheme="majorBidi" w:cstheme="majorBidi"/>
          <w:b/>
          <w:bCs/>
          <w:lang w:val="en-US" w:eastAsia="zh-CN"/>
        </w:rPr>
        <w:t>-Layers ≤ 4, too</w:t>
      </w:r>
      <w:r w:rsidRPr="00770FF0">
        <w:rPr>
          <w:rFonts w:asciiTheme="majorBidi" w:hAnsiTheme="majorBidi" w:cstheme="majorBidi"/>
          <w:b/>
          <w:bCs/>
          <w:lang w:eastAsia="ja-JP"/>
        </w:rPr>
        <w:t>.</w:t>
      </w:r>
    </w:p>
    <w:p w14:paraId="54382DF8" w14:textId="5A8B7FAB" w:rsidR="00957FAC" w:rsidRPr="00770FF0" w:rsidRDefault="00957FAC" w:rsidP="00957FAC">
      <w:pPr>
        <w:ind w:left="450"/>
        <w:jc w:val="both"/>
        <w:rPr>
          <w:rFonts w:asciiTheme="majorBidi" w:hAnsiTheme="majorBidi" w:cstheme="majorBidi"/>
          <w:b/>
          <w:bCs/>
          <w:iCs/>
          <w:lang w:eastAsia="ja-JP"/>
        </w:rPr>
      </w:pPr>
      <w:r w:rsidRPr="00770FF0">
        <w:rPr>
          <w:rFonts w:asciiTheme="majorBidi" w:hAnsiTheme="majorBidi" w:cstheme="majorBidi"/>
          <w:b/>
          <w:bCs/>
          <w:lang w:eastAsia="ja-JP"/>
        </w:rPr>
        <w:t>Option 2: If there is a certainty that in future releases</w:t>
      </w:r>
      <w:r w:rsidR="003E19FE" w:rsidRPr="00770FF0">
        <w:rPr>
          <w:rFonts w:asciiTheme="majorBidi" w:hAnsiTheme="majorBidi" w:cstheme="majorBidi"/>
          <w:b/>
          <w:bCs/>
          <w:lang w:eastAsia="ja-JP"/>
        </w:rPr>
        <w:t>,</w:t>
      </w:r>
      <w:r w:rsidRPr="00770FF0">
        <w:rPr>
          <w:rFonts w:asciiTheme="majorBidi" w:hAnsiTheme="majorBidi" w:cstheme="majorBidi"/>
          <w:b/>
          <w:bCs/>
          <w:lang w:eastAsia="ja-JP"/>
        </w:rPr>
        <w:t xml:space="preserve"> no new non-collocated UE type (such as type 5 and .</w:t>
      </w:r>
      <w:r w:rsidR="00FA1CE8" w:rsidRPr="00770FF0">
        <w:rPr>
          <w:rFonts w:asciiTheme="majorBidi" w:hAnsiTheme="majorBidi" w:cstheme="majorBidi"/>
          <w:b/>
          <w:bCs/>
          <w:lang w:eastAsia="ja-JP"/>
        </w:rPr>
        <w:t>..) with 6 or 8 Rx/CC is added,</w:t>
      </w:r>
      <w:r w:rsidRPr="00770FF0">
        <w:rPr>
          <w:rFonts w:asciiTheme="majorBidi" w:hAnsiTheme="majorBidi" w:cstheme="majorBidi"/>
          <w:b/>
          <w:bCs/>
          <w:lang w:eastAsia="ja-JP"/>
        </w:rPr>
        <w:t xml:space="preserve"> the legacy NW IE </w:t>
      </w:r>
      <w:proofErr w:type="spellStart"/>
      <w:r w:rsidRPr="00770FF0">
        <w:rPr>
          <w:rFonts w:asciiTheme="majorBidi" w:hAnsiTheme="majorBidi" w:cstheme="majorBidi"/>
          <w:b/>
          <w:bCs/>
          <w:i/>
          <w:lang w:eastAsia="ja-JP"/>
        </w:rPr>
        <w:t>maxMIMO</w:t>
      </w:r>
      <w:proofErr w:type="spellEnd"/>
      <w:r w:rsidRPr="00770FF0">
        <w:rPr>
          <w:rFonts w:asciiTheme="majorBidi" w:hAnsiTheme="majorBidi" w:cstheme="majorBidi"/>
          <w:b/>
          <w:bCs/>
          <w:i/>
          <w:lang w:eastAsia="ja-JP"/>
        </w:rPr>
        <w:t>-Layers</w:t>
      </w:r>
      <w:r w:rsidRPr="00770FF0">
        <w:rPr>
          <w:rFonts w:asciiTheme="majorBidi" w:hAnsiTheme="majorBidi" w:cstheme="majorBidi"/>
          <w:b/>
          <w:bCs/>
          <w:iCs/>
          <w:lang w:eastAsia="ja-JP"/>
        </w:rPr>
        <w:t>=6 or 8 to switch from type</w:t>
      </w:r>
      <w:r w:rsidRPr="00770FF0">
        <w:rPr>
          <w:rFonts w:asciiTheme="majorBidi" w:hAnsiTheme="majorBidi" w:cstheme="majorBidi"/>
          <w:b/>
          <w:bCs/>
          <w:i/>
          <w:lang w:eastAsia="ja-JP"/>
        </w:rPr>
        <w:t xml:space="preserve"> </w:t>
      </w:r>
      <w:r w:rsidRPr="00770FF0">
        <w:rPr>
          <w:rFonts w:asciiTheme="majorBidi" w:hAnsiTheme="majorBidi" w:cstheme="majorBidi"/>
          <w:b/>
          <w:bCs/>
          <w:iCs/>
          <w:lang w:eastAsia="ja-JP"/>
        </w:rPr>
        <w:t>4 to type 1 with 6 or 8 Rx.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A1CE8" w:rsidRPr="00770FF0" w14:paraId="3618D37E" w14:textId="77777777" w:rsidTr="000F00B7">
        <w:tc>
          <w:tcPr>
            <w:tcW w:w="9621" w:type="dxa"/>
          </w:tcPr>
          <w:p w14:paraId="674FECEB" w14:textId="77777777" w:rsidR="00FA1CE8" w:rsidRPr="00770FF0" w:rsidRDefault="00FA1CE8" w:rsidP="00FA1CE8">
            <w:pPr>
              <w:pStyle w:val="Heading3"/>
              <w:numPr>
                <w:ilvl w:val="2"/>
                <w:numId w:val="28"/>
              </w:numPr>
              <w:outlineLvl w:val="2"/>
              <w:rPr>
                <w:rFonts w:asciiTheme="majorBidi" w:hAnsiTheme="majorBidi" w:cstheme="majorBidi"/>
                <w:sz w:val="20"/>
                <w:lang w:eastAsia="ko-KR"/>
              </w:rPr>
            </w:pPr>
            <w:r w:rsidRPr="00770FF0">
              <w:rPr>
                <w:rFonts w:asciiTheme="majorBidi" w:hAnsiTheme="majorBidi" w:cstheme="majorBidi"/>
                <w:sz w:val="20"/>
                <w:lang w:eastAsia="ko-KR"/>
              </w:rPr>
              <w:lastRenderedPageBreak/>
              <w:t xml:space="preserve">&lt; Issue 2-6: UE </w:t>
            </w:r>
            <w:proofErr w:type="spellStart"/>
            <w:r w:rsidRPr="00770FF0">
              <w:rPr>
                <w:rFonts w:asciiTheme="majorBidi" w:hAnsiTheme="majorBidi" w:cstheme="majorBidi"/>
                <w:sz w:val="20"/>
                <w:lang w:eastAsia="ko-KR"/>
              </w:rPr>
              <w:t>behavior</w:t>
            </w:r>
            <w:proofErr w:type="spellEnd"/>
            <w:r w:rsidRPr="00770FF0">
              <w:rPr>
                <w:rFonts w:asciiTheme="majorBidi" w:hAnsiTheme="majorBidi" w:cstheme="majorBidi"/>
                <w:sz w:val="20"/>
                <w:lang w:eastAsia="ko-KR"/>
              </w:rPr>
              <w:t xml:space="preserve"> during initial connection between Type 1, Type 2 and Type 4a/4b &gt;</w:t>
            </w:r>
          </w:p>
          <w:p w14:paraId="0040E92A" w14:textId="77777777" w:rsidR="00FA1CE8" w:rsidRPr="00770FF0" w:rsidRDefault="00FA1CE8" w:rsidP="000F00B7">
            <w:pPr>
              <w:rPr>
                <w:rFonts w:asciiTheme="majorBidi" w:hAnsiTheme="majorBidi" w:cstheme="majorBidi"/>
                <w:b/>
                <w:lang w:val="en-US" w:eastAsia="zh-CN"/>
              </w:rPr>
            </w:pPr>
            <w:r w:rsidRPr="00770FF0">
              <w:rPr>
                <w:rFonts w:asciiTheme="majorBidi" w:hAnsiTheme="majorBidi" w:cstheme="majorBidi"/>
                <w:b/>
                <w:lang w:val="en-US" w:eastAsia="zh-CN"/>
              </w:rPr>
              <w:t>Way Forward:</w:t>
            </w:r>
          </w:p>
          <w:p w14:paraId="553D920D" w14:textId="77777777" w:rsidR="00FA1CE8" w:rsidRPr="00770FF0" w:rsidRDefault="00FA1CE8" w:rsidP="00FA1CE8">
            <w:pPr>
              <w:pStyle w:val="ListParagraph"/>
              <w:numPr>
                <w:ilvl w:val="0"/>
                <w:numId w:val="29"/>
              </w:numPr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  <w:r w:rsidRPr="00770FF0"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  <w:t>Continue further discussion on BS signalling in the next meeting.</w:t>
            </w:r>
          </w:p>
        </w:tc>
      </w:tr>
    </w:tbl>
    <w:p w14:paraId="30925EC2" w14:textId="77777777" w:rsidR="00FA1CE8" w:rsidRPr="00770FF0" w:rsidRDefault="00FA1CE8" w:rsidP="00FA1CE8">
      <w:pPr>
        <w:jc w:val="both"/>
        <w:rPr>
          <w:rFonts w:asciiTheme="majorBidi" w:hAnsiTheme="majorBidi" w:cstheme="majorBidi"/>
          <w:b/>
          <w:bCs/>
        </w:rPr>
      </w:pPr>
    </w:p>
    <w:p w14:paraId="092D102F" w14:textId="05F86740" w:rsidR="00FA1CE8" w:rsidRPr="00770FF0" w:rsidRDefault="00FA1CE8" w:rsidP="00FA1CE8">
      <w:pPr>
        <w:jc w:val="both"/>
        <w:rPr>
          <w:rFonts w:asciiTheme="majorBidi" w:hAnsiTheme="majorBidi" w:cstheme="majorBidi"/>
          <w:b/>
          <w:bCs/>
          <w:iCs/>
          <w:lang w:val="en-US" w:eastAsia="ja-JP" w:bidi="fa-IR"/>
        </w:rPr>
      </w:pPr>
      <w:r w:rsidRPr="00770FF0">
        <w:rPr>
          <w:rFonts w:asciiTheme="majorBidi" w:hAnsiTheme="majorBidi" w:cstheme="majorBidi"/>
          <w:b/>
          <w:bCs/>
        </w:rPr>
        <w:t xml:space="preserve">Proposal 4: </w:t>
      </w:r>
      <w:r w:rsidRPr="00770FF0">
        <w:rPr>
          <w:rFonts w:asciiTheme="majorBidi" w:hAnsiTheme="majorBidi" w:cstheme="majorBidi"/>
          <w:b/>
          <w:bCs/>
          <w:iCs/>
          <w:lang w:val="en-US" w:eastAsia="ja-JP" w:bidi="fa-IR"/>
        </w:rPr>
        <w:t xml:space="preserve">The UE behavior during initial connection among type 1, 2 and 4a/4b depends directly on the issues 2.3 and 2.4 and the outcome of those discussions clarifies the UE behavior for switching from type 4a/4b to type1. On the other hand switching between type 4 to type 2 can happen with the RRC </w:t>
      </w:r>
      <w:proofErr w:type="spellStart"/>
      <w:r w:rsidRPr="00770FF0">
        <w:rPr>
          <w:rFonts w:asciiTheme="majorBidi" w:hAnsiTheme="majorBidi" w:cstheme="majorBidi"/>
          <w:b/>
          <w:bCs/>
          <w:i/>
          <w:lang w:eastAsia="ja-JP"/>
        </w:rPr>
        <w:t>maxMIMO</w:t>
      </w:r>
      <w:proofErr w:type="spellEnd"/>
      <w:r w:rsidRPr="00770FF0">
        <w:rPr>
          <w:rFonts w:asciiTheme="majorBidi" w:hAnsiTheme="majorBidi" w:cstheme="majorBidi"/>
          <w:b/>
          <w:bCs/>
          <w:i/>
          <w:lang w:eastAsia="ja-JP"/>
        </w:rPr>
        <w:t>-Layers</w:t>
      </w:r>
      <w:r w:rsidRPr="00770FF0">
        <w:rPr>
          <w:rFonts w:asciiTheme="majorBidi" w:hAnsiTheme="majorBidi" w:cstheme="majorBidi"/>
          <w:b/>
          <w:bCs/>
          <w:iCs/>
          <w:lang w:eastAsia="ja-JP"/>
        </w:rPr>
        <w:t>=2, as type 4 and type 2 both use the same UE architecture.</w:t>
      </w:r>
    </w:p>
    <w:p w14:paraId="0C3F8523" w14:textId="77777777" w:rsidR="001B0BA7" w:rsidRPr="00770FF0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Conclusions</w:t>
      </w:r>
    </w:p>
    <w:p w14:paraId="31F59ABF" w14:textId="77777777" w:rsidR="009D08D0" w:rsidRPr="00770FF0" w:rsidRDefault="009D08D0" w:rsidP="009D08D0">
      <w:pPr>
        <w:jc w:val="both"/>
        <w:rPr>
          <w:rFonts w:asciiTheme="majorBidi" w:hAnsiTheme="majorBidi" w:cstheme="majorBidi"/>
          <w:b/>
          <w:bCs/>
          <w:lang w:eastAsia="ja-JP"/>
        </w:rPr>
      </w:pPr>
      <w:r w:rsidRPr="00770FF0">
        <w:rPr>
          <w:rFonts w:asciiTheme="majorBidi" w:hAnsiTheme="majorBidi" w:cstheme="majorBidi"/>
          <w:b/>
          <w:bCs/>
        </w:rPr>
        <w:t xml:space="preserve">Proposal 1: </w:t>
      </w:r>
      <w:r w:rsidRPr="00770FF0">
        <w:rPr>
          <w:rFonts w:asciiTheme="majorBidi" w:hAnsiTheme="majorBidi" w:cstheme="majorBidi"/>
          <w:b/>
          <w:bCs/>
          <w:lang w:eastAsia="ja-JP"/>
        </w:rPr>
        <w:t>Switching from type 4a/4b to type 1 can be beneficial due to increase reception diversity.</w:t>
      </w:r>
    </w:p>
    <w:p w14:paraId="363E5247" w14:textId="77777777" w:rsidR="009D08D0" w:rsidRPr="00770FF0" w:rsidRDefault="009D08D0" w:rsidP="009D08D0">
      <w:pPr>
        <w:jc w:val="both"/>
        <w:rPr>
          <w:rFonts w:asciiTheme="majorBidi" w:hAnsiTheme="majorBidi" w:cstheme="majorBidi"/>
          <w:b/>
          <w:bCs/>
          <w:lang w:eastAsia="ja-JP"/>
        </w:rPr>
      </w:pPr>
      <w:r w:rsidRPr="00770FF0">
        <w:rPr>
          <w:rFonts w:asciiTheme="majorBidi" w:hAnsiTheme="majorBidi" w:cstheme="majorBidi"/>
          <w:b/>
          <w:bCs/>
          <w:lang w:eastAsia="ja-JP"/>
        </w:rPr>
        <w:t xml:space="preserve">Proposal 2: To allow a switching from type 4a/b (default type) to type 1 with 4Rx, RAN2 should, either introduce a new NW IE or extend </w:t>
      </w:r>
      <w:proofErr w:type="spellStart"/>
      <w:r w:rsidRPr="00770FF0">
        <w:rPr>
          <w:rFonts w:asciiTheme="majorBidi" w:hAnsiTheme="majorBidi" w:cstheme="majorBidi"/>
          <w:b/>
          <w:bCs/>
          <w:lang w:eastAsia="ja-JP"/>
        </w:rPr>
        <w:t>nonCollocatedTypeNR</w:t>
      </w:r>
      <w:proofErr w:type="spellEnd"/>
      <w:r w:rsidRPr="00770FF0">
        <w:rPr>
          <w:rFonts w:asciiTheme="majorBidi" w:hAnsiTheme="majorBidi" w:cstheme="majorBidi"/>
          <w:b/>
          <w:bCs/>
          <w:lang w:eastAsia="ja-JP"/>
        </w:rPr>
        <w:t xml:space="preserve">-CA/  </w:t>
      </w:r>
      <w:proofErr w:type="spellStart"/>
      <w:r w:rsidRPr="00770FF0">
        <w:rPr>
          <w:rFonts w:asciiTheme="majorBidi" w:hAnsiTheme="majorBidi" w:cstheme="majorBidi"/>
          <w:b/>
          <w:bCs/>
          <w:lang w:eastAsia="ja-JP"/>
        </w:rPr>
        <w:t>nonCollocatedTypeMRDC</w:t>
      </w:r>
      <w:proofErr w:type="spellEnd"/>
      <w:r w:rsidRPr="00770FF0">
        <w:rPr>
          <w:rFonts w:asciiTheme="majorBidi" w:hAnsiTheme="majorBidi" w:cstheme="majorBidi"/>
          <w:b/>
          <w:bCs/>
          <w:lang w:eastAsia="ja-JP"/>
        </w:rPr>
        <w:t xml:space="preserve"> to make it applicable for UEs configured with </w:t>
      </w:r>
      <w:proofErr w:type="spellStart"/>
      <w:r w:rsidRPr="00770FF0">
        <w:rPr>
          <w:rFonts w:asciiTheme="majorBidi" w:hAnsiTheme="majorBidi" w:cstheme="majorBidi"/>
          <w:b/>
          <w:bCs/>
          <w:lang w:eastAsia="ja-JP"/>
        </w:rPr>
        <w:t>maxMIMO</w:t>
      </w:r>
      <w:proofErr w:type="spellEnd"/>
      <w:r w:rsidRPr="00770FF0">
        <w:rPr>
          <w:rFonts w:asciiTheme="majorBidi" w:hAnsiTheme="majorBidi" w:cstheme="majorBidi"/>
          <w:b/>
          <w:bCs/>
          <w:lang w:eastAsia="ja-JP"/>
        </w:rPr>
        <w:t>-Layers ≤ 4, too.</w:t>
      </w:r>
    </w:p>
    <w:p w14:paraId="3F108008" w14:textId="77777777" w:rsidR="009D08D0" w:rsidRPr="00770FF0" w:rsidRDefault="009D08D0" w:rsidP="009D08D0">
      <w:pPr>
        <w:jc w:val="both"/>
        <w:rPr>
          <w:rFonts w:asciiTheme="majorBidi" w:hAnsiTheme="majorBidi" w:cstheme="majorBidi"/>
          <w:b/>
          <w:bCs/>
        </w:rPr>
      </w:pPr>
      <w:r w:rsidRPr="00770FF0">
        <w:rPr>
          <w:rFonts w:asciiTheme="majorBidi" w:hAnsiTheme="majorBidi" w:cstheme="majorBidi"/>
          <w:b/>
          <w:bCs/>
        </w:rPr>
        <w:t xml:space="preserve">Proposal 3: </w:t>
      </w:r>
    </w:p>
    <w:p w14:paraId="770C9B0E" w14:textId="77777777" w:rsidR="009D08D0" w:rsidRPr="00770FF0" w:rsidRDefault="009D08D0" w:rsidP="009D08D0">
      <w:pPr>
        <w:ind w:left="450"/>
        <w:jc w:val="both"/>
        <w:rPr>
          <w:rFonts w:asciiTheme="majorBidi" w:hAnsiTheme="majorBidi" w:cstheme="majorBidi"/>
          <w:b/>
          <w:bCs/>
          <w:lang w:eastAsia="ja-JP"/>
        </w:rPr>
      </w:pPr>
      <w:r w:rsidRPr="00770FF0">
        <w:rPr>
          <w:rFonts w:asciiTheme="majorBidi" w:hAnsiTheme="majorBidi" w:cstheme="majorBidi"/>
          <w:b/>
          <w:bCs/>
        </w:rPr>
        <w:t xml:space="preserve">Option1: </w:t>
      </w:r>
      <w:r w:rsidRPr="00770FF0">
        <w:rPr>
          <w:rFonts w:asciiTheme="majorBidi" w:hAnsiTheme="majorBidi" w:cstheme="majorBidi"/>
          <w:b/>
          <w:bCs/>
          <w:lang w:eastAsia="ja-JP"/>
        </w:rPr>
        <w:t xml:space="preserve">To allow a switching from type 4a/b (default type) to type 1 with 6Rx/8Rx, RAN2 should, either introduce a new NW IE or extend </w:t>
      </w:r>
      <w:proofErr w:type="spellStart"/>
      <w:r w:rsidRPr="00770FF0">
        <w:rPr>
          <w:rFonts w:asciiTheme="majorBidi" w:hAnsiTheme="majorBidi" w:cstheme="majorBidi"/>
          <w:b/>
          <w:bCs/>
          <w:lang w:eastAsia="ja-JP"/>
        </w:rPr>
        <w:t>n</w:t>
      </w:r>
      <w:r w:rsidRPr="00770FF0">
        <w:rPr>
          <w:rFonts w:asciiTheme="majorBidi" w:hAnsiTheme="majorBidi" w:cstheme="majorBidi"/>
          <w:b/>
          <w:bCs/>
        </w:rPr>
        <w:t>onCollocatedTypeNR</w:t>
      </w:r>
      <w:proofErr w:type="spellEnd"/>
      <w:r w:rsidRPr="00770FF0">
        <w:rPr>
          <w:rFonts w:asciiTheme="majorBidi" w:hAnsiTheme="majorBidi" w:cstheme="majorBidi"/>
          <w:b/>
          <w:bCs/>
        </w:rPr>
        <w:t>-CA/</w:t>
      </w:r>
      <w:r w:rsidRPr="00770FF0">
        <w:rPr>
          <w:rFonts w:asciiTheme="majorBidi" w:hAnsiTheme="majorBidi" w:cstheme="majorBidi"/>
        </w:rPr>
        <w:t xml:space="preserve"> </w:t>
      </w:r>
      <w:proofErr w:type="spellStart"/>
      <w:r w:rsidRPr="00770FF0">
        <w:rPr>
          <w:rFonts w:asciiTheme="majorBidi" w:hAnsiTheme="majorBidi" w:cstheme="majorBidi"/>
          <w:b/>
          <w:bCs/>
        </w:rPr>
        <w:t>nonCollocatedTypeMRDC</w:t>
      </w:r>
      <w:proofErr w:type="spellEnd"/>
      <w:r w:rsidRPr="00770FF0">
        <w:rPr>
          <w:rFonts w:asciiTheme="majorBidi" w:hAnsiTheme="majorBidi" w:cstheme="majorBidi"/>
          <w:b/>
          <w:bCs/>
        </w:rPr>
        <w:t xml:space="preserve"> </w:t>
      </w:r>
      <w:r w:rsidRPr="00770FF0">
        <w:rPr>
          <w:rFonts w:asciiTheme="majorBidi" w:hAnsiTheme="majorBidi" w:cstheme="majorBidi"/>
          <w:b/>
          <w:bCs/>
          <w:lang w:val="en-US" w:eastAsia="zh-CN"/>
        </w:rPr>
        <w:t xml:space="preserve">to make it applicable for UEs configured with </w:t>
      </w:r>
      <w:proofErr w:type="spellStart"/>
      <w:r w:rsidRPr="00770FF0">
        <w:rPr>
          <w:rFonts w:asciiTheme="majorBidi" w:hAnsiTheme="majorBidi" w:cstheme="majorBidi"/>
          <w:b/>
          <w:bCs/>
          <w:lang w:val="en-US" w:eastAsia="zh-CN"/>
        </w:rPr>
        <w:t>maxMIMO</w:t>
      </w:r>
      <w:proofErr w:type="spellEnd"/>
      <w:r w:rsidRPr="00770FF0">
        <w:rPr>
          <w:rFonts w:asciiTheme="majorBidi" w:hAnsiTheme="majorBidi" w:cstheme="majorBidi"/>
          <w:b/>
          <w:bCs/>
          <w:lang w:val="en-US" w:eastAsia="zh-CN"/>
        </w:rPr>
        <w:t>-Layers ≤ 4, too</w:t>
      </w:r>
      <w:r w:rsidRPr="00770FF0">
        <w:rPr>
          <w:rFonts w:asciiTheme="majorBidi" w:hAnsiTheme="majorBidi" w:cstheme="majorBidi"/>
          <w:b/>
          <w:bCs/>
          <w:lang w:eastAsia="ja-JP"/>
        </w:rPr>
        <w:t>.</w:t>
      </w:r>
    </w:p>
    <w:p w14:paraId="39A5545C" w14:textId="77777777" w:rsidR="009D08D0" w:rsidRPr="00770FF0" w:rsidRDefault="009D08D0" w:rsidP="009D08D0">
      <w:pPr>
        <w:ind w:left="450"/>
        <w:jc w:val="both"/>
        <w:rPr>
          <w:rFonts w:asciiTheme="majorBidi" w:hAnsiTheme="majorBidi" w:cstheme="majorBidi"/>
          <w:b/>
          <w:bCs/>
          <w:iCs/>
          <w:lang w:eastAsia="ja-JP"/>
        </w:rPr>
      </w:pPr>
      <w:r w:rsidRPr="00770FF0">
        <w:rPr>
          <w:rFonts w:asciiTheme="majorBidi" w:hAnsiTheme="majorBidi" w:cstheme="majorBidi"/>
          <w:b/>
          <w:bCs/>
          <w:lang w:eastAsia="ja-JP"/>
        </w:rPr>
        <w:t xml:space="preserve">Option 2: If there is a certainty that in future releases, no new non-collocated UE type (such as type 5 and ...) with 6 or 8 Rx/CC is added, the legacy NW IE </w:t>
      </w:r>
      <w:proofErr w:type="spellStart"/>
      <w:r w:rsidRPr="00770FF0">
        <w:rPr>
          <w:rFonts w:asciiTheme="majorBidi" w:hAnsiTheme="majorBidi" w:cstheme="majorBidi"/>
          <w:b/>
          <w:bCs/>
          <w:i/>
          <w:lang w:eastAsia="ja-JP"/>
        </w:rPr>
        <w:t>maxMIMO</w:t>
      </w:r>
      <w:proofErr w:type="spellEnd"/>
      <w:r w:rsidRPr="00770FF0">
        <w:rPr>
          <w:rFonts w:asciiTheme="majorBidi" w:hAnsiTheme="majorBidi" w:cstheme="majorBidi"/>
          <w:b/>
          <w:bCs/>
          <w:i/>
          <w:lang w:eastAsia="ja-JP"/>
        </w:rPr>
        <w:t>-Layers</w:t>
      </w:r>
      <w:r w:rsidRPr="00770FF0">
        <w:rPr>
          <w:rFonts w:asciiTheme="majorBidi" w:hAnsiTheme="majorBidi" w:cstheme="majorBidi"/>
          <w:b/>
          <w:bCs/>
          <w:iCs/>
          <w:lang w:eastAsia="ja-JP"/>
        </w:rPr>
        <w:t>=6 or 8 to switch from type</w:t>
      </w:r>
      <w:r w:rsidRPr="00770FF0">
        <w:rPr>
          <w:rFonts w:asciiTheme="majorBidi" w:hAnsiTheme="majorBidi" w:cstheme="majorBidi"/>
          <w:b/>
          <w:bCs/>
          <w:i/>
          <w:lang w:eastAsia="ja-JP"/>
        </w:rPr>
        <w:t xml:space="preserve"> </w:t>
      </w:r>
      <w:r w:rsidRPr="00770FF0">
        <w:rPr>
          <w:rFonts w:asciiTheme="majorBidi" w:hAnsiTheme="majorBidi" w:cstheme="majorBidi"/>
          <w:b/>
          <w:bCs/>
          <w:iCs/>
          <w:lang w:eastAsia="ja-JP"/>
        </w:rPr>
        <w:t>4 to type 1 with 6 or 8 Rx.</w:t>
      </w:r>
    </w:p>
    <w:p w14:paraId="16A21308" w14:textId="7BC0C129" w:rsidR="009D08D0" w:rsidRPr="00770FF0" w:rsidRDefault="009D08D0" w:rsidP="009D08D0">
      <w:pPr>
        <w:jc w:val="both"/>
        <w:rPr>
          <w:rFonts w:asciiTheme="majorBidi" w:hAnsiTheme="majorBidi" w:cstheme="majorBidi"/>
          <w:b/>
          <w:bCs/>
          <w:iCs/>
          <w:lang w:val="en-US" w:eastAsia="ja-JP" w:bidi="fa-IR"/>
        </w:rPr>
      </w:pPr>
      <w:r w:rsidRPr="00770FF0">
        <w:rPr>
          <w:rFonts w:asciiTheme="majorBidi" w:hAnsiTheme="majorBidi" w:cstheme="majorBidi"/>
          <w:b/>
          <w:bCs/>
        </w:rPr>
        <w:t xml:space="preserve">Proposal 4: </w:t>
      </w:r>
      <w:r w:rsidRPr="00770FF0">
        <w:rPr>
          <w:rFonts w:asciiTheme="majorBidi" w:hAnsiTheme="majorBidi" w:cstheme="majorBidi"/>
          <w:b/>
          <w:bCs/>
          <w:iCs/>
          <w:lang w:val="en-US" w:eastAsia="ja-JP" w:bidi="fa-IR"/>
        </w:rPr>
        <w:t xml:space="preserve">The UE behavior during initial connection among type 1, 2 and 4a/4b depends directly on the issues 2.3 and 2.4 and the outcome of those discussions clarifies the UE behavior for switching from type 4a/4b to type1. On the other hand switching between type 4 to type 2 can happen with the RRC </w:t>
      </w:r>
      <w:proofErr w:type="spellStart"/>
      <w:r w:rsidRPr="00770FF0">
        <w:rPr>
          <w:rFonts w:asciiTheme="majorBidi" w:hAnsiTheme="majorBidi" w:cstheme="majorBidi"/>
          <w:b/>
          <w:bCs/>
          <w:i/>
          <w:lang w:eastAsia="ja-JP"/>
        </w:rPr>
        <w:t>maxMIMO</w:t>
      </w:r>
      <w:proofErr w:type="spellEnd"/>
      <w:r w:rsidRPr="00770FF0">
        <w:rPr>
          <w:rFonts w:asciiTheme="majorBidi" w:hAnsiTheme="majorBidi" w:cstheme="majorBidi"/>
          <w:b/>
          <w:bCs/>
          <w:i/>
          <w:lang w:eastAsia="ja-JP"/>
        </w:rPr>
        <w:t>-Layers</w:t>
      </w:r>
      <w:r w:rsidRPr="00770FF0">
        <w:rPr>
          <w:rFonts w:asciiTheme="majorBidi" w:hAnsiTheme="majorBidi" w:cstheme="majorBidi"/>
          <w:b/>
          <w:bCs/>
          <w:iCs/>
          <w:lang w:eastAsia="ja-JP"/>
        </w:rPr>
        <w:t>=2, as type 4 and type 2 both use the same UE architecture.</w:t>
      </w:r>
    </w:p>
    <w:p w14:paraId="722BA065" w14:textId="77777777" w:rsidR="00C0754F" w:rsidRPr="00770FF0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770FF0">
        <w:rPr>
          <w:rFonts w:asciiTheme="majorBidi" w:hAnsiTheme="majorBidi" w:cstheme="majorBidi"/>
          <w:lang w:val="en-US"/>
        </w:rPr>
        <w:t>Reference</w:t>
      </w:r>
    </w:p>
    <w:p w14:paraId="3C826ACF" w14:textId="0CA348DA" w:rsidR="00440502" w:rsidRPr="00770FF0" w:rsidRDefault="00AD1908" w:rsidP="009D08D0">
      <w:pPr>
        <w:pStyle w:val="Bibliography"/>
        <w:rPr>
          <w:rFonts w:asciiTheme="majorBidi" w:hAnsiTheme="majorBidi" w:cstheme="majorBidi"/>
          <w:sz w:val="22"/>
        </w:rPr>
      </w:pPr>
      <w:r w:rsidRPr="00770FF0">
        <w:rPr>
          <w:rFonts w:asciiTheme="majorBidi" w:hAnsiTheme="majorBidi" w:cstheme="majorBidi"/>
          <w:lang w:eastAsia="zh-CN"/>
        </w:rPr>
        <w:fldChar w:fldCharType="begin"/>
      </w:r>
      <w:r w:rsidR="005208B9" w:rsidRPr="00770FF0">
        <w:rPr>
          <w:rFonts w:asciiTheme="majorBidi" w:hAnsiTheme="majorBidi" w:cstheme="majorBidi"/>
          <w:lang w:eastAsia="zh-CN"/>
        </w:rPr>
        <w:instrText xml:space="preserve"> ADDIN ZOTERO_BIBL {"uncited":[],"omitted":[],"custom":[]} CSL_BIBLIOGRAPHY </w:instrText>
      </w:r>
      <w:r w:rsidRPr="00770FF0">
        <w:rPr>
          <w:rFonts w:asciiTheme="majorBidi" w:hAnsiTheme="majorBidi" w:cstheme="majorBidi"/>
          <w:lang w:eastAsia="zh-CN"/>
        </w:rPr>
        <w:fldChar w:fldCharType="separate"/>
      </w:r>
      <w:r w:rsidR="00440502" w:rsidRPr="00770FF0">
        <w:rPr>
          <w:rFonts w:asciiTheme="majorBidi" w:hAnsiTheme="majorBidi" w:cstheme="majorBidi"/>
          <w:sz w:val="22"/>
        </w:rPr>
        <w:t>[1]</w:t>
      </w:r>
      <w:r w:rsidR="00440502" w:rsidRPr="00770FF0">
        <w:rPr>
          <w:rFonts w:asciiTheme="majorBidi" w:hAnsiTheme="majorBidi" w:cstheme="majorBidi"/>
          <w:sz w:val="22"/>
        </w:rPr>
        <w:tab/>
        <w:t xml:space="preserve">“R4-2417115, WF on rest issues for intra-band non-collocated EN-DC/NR-CA, KDDI.” </w:t>
      </w:r>
    </w:p>
    <w:p w14:paraId="2963D23F" w14:textId="5A66F4D8" w:rsidR="00903E62" w:rsidRPr="00770FF0" w:rsidRDefault="00AD1908" w:rsidP="00440502">
      <w:pPr>
        <w:pStyle w:val="Heading1"/>
        <w:numPr>
          <w:ilvl w:val="0"/>
          <w:numId w:val="0"/>
        </w:numPr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770FF0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4C1387" w16cid:durableId="2A2D3D38"/>
  <w16cid:commentId w16cid:paraId="23A2A4AB" w16cid:durableId="2A2D3D55"/>
  <w16cid:commentId w16cid:paraId="3193F95B" w16cid:durableId="2A2FF2AC"/>
  <w16cid:commentId w16cid:paraId="14D1EB9B" w16cid:durableId="2A2FF2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AFC0E" w14:textId="77777777" w:rsidR="00E247C6" w:rsidRDefault="00E247C6">
      <w:r>
        <w:separator/>
      </w:r>
    </w:p>
  </w:endnote>
  <w:endnote w:type="continuationSeparator" w:id="0">
    <w:p w14:paraId="0C6EF773" w14:textId="77777777" w:rsidR="00E247C6" w:rsidRDefault="00E2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0FF0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34952" w14:textId="77777777" w:rsidR="00E247C6" w:rsidRDefault="00E247C6">
      <w:r>
        <w:separator/>
      </w:r>
    </w:p>
  </w:footnote>
  <w:footnote w:type="continuationSeparator" w:id="0">
    <w:p w14:paraId="2C935A7E" w14:textId="77777777" w:rsidR="00E247C6" w:rsidRDefault="00E24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0"/>
  </w:num>
  <w:num w:numId="4">
    <w:abstractNumId w:val="4"/>
  </w:num>
  <w:num w:numId="5">
    <w:abstractNumId w:val="7"/>
  </w:num>
  <w:num w:numId="6">
    <w:abstractNumId w:val="0"/>
  </w:num>
  <w:num w:numId="7">
    <w:abstractNumId w:val="14"/>
  </w:num>
  <w:num w:numId="8">
    <w:abstractNumId w:val="8"/>
  </w:num>
  <w:num w:numId="9">
    <w:abstractNumId w:val="12"/>
  </w:num>
  <w:num w:numId="10">
    <w:abstractNumId w:val="18"/>
  </w:num>
  <w:num w:numId="11">
    <w:abstractNumId w:val="6"/>
  </w:num>
  <w:num w:numId="12">
    <w:abstractNumId w:val="15"/>
  </w:num>
  <w:num w:numId="13">
    <w:abstractNumId w:val="3"/>
  </w:num>
  <w:num w:numId="14">
    <w:abstractNumId w:val="10"/>
  </w:num>
  <w:num w:numId="15">
    <w:abstractNumId w:val="16"/>
  </w:num>
  <w:num w:numId="16">
    <w:abstractNumId w:val="1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5"/>
  </w:num>
  <w:num w:numId="3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372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1FB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D55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50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3A96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D6E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0FF0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3FDE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9AE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8D0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253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31D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325"/>
    <w:rsid w:val="00C24710"/>
    <w:rsid w:val="00C24D98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47E33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C7F"/>
    <w:rsid w:val="00CA3F59"/>
    <w:rsid w:val="00CA406D"/>
    <w:rsid w:val="00CA40ED"/>
    <w:rsid w:val="00CA4220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7C6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1CE8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8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050899D8-8199-4094-88C9-B0C4B79D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155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11</cp:revision>
  <cp:lastPrinted>2009-04-22T06:01:00Z</cp:lastPrinted>
  <dcterms:created xsi:type="dcterms:W3CDTF">2024-11-05T11:47:00Z</dcterms:created>
  <dcterms:modified xsi:type="dcterms:W3CDTF">2024-11-08T12:38:00Z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id="Jfh4UcST"/&gt;&lt;style id="http://www.zotero.org/styles/ieee" locale="en-US" hasBibliography="1" bibliographyStyleHasBeenSet="1"/&gt;&lt;prefs&gt;&lt;pref name="fieldType" value="Field"/&gt;&lt;/prefs&gt;&lt;/data&gt;</vt:lpwstr>
  </property>
</Properties>
</file>